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FC" w:rsidRDefault="00DE28FC" w:rsidP="00DE28FC">
      <w:pPr>
        <w:pStyle w:val="Heading"/>
        <w:tabs>
          <w:tab w:val="left" w:pos="10260"/>
        </w:tabs>
        <w:ind w:right="179"/>
        <w:jc w:val="right"/>
        <w:rPr>
          <w:rFonts w:ascii="Times New Roman" w:hAnsi="Times New Roman" w:cs="Times New Roman"/>
          <w:b w:val="0"/>
          <w:bCs w:val="0"/>
          <w:i/>
          <w:iCs/>
          <w:color w:val="000000"/>
          <w:sz w:val="24"/>
          <w:szCs w:val="24"/>
        </w:rPr>
      </w:pPr>
      <w:r>
        <w:rPr>
          <w:rFonts w:ascii="Times New Roman" w:hAnsi="Times New Roman" w:cs="Times New Roman"/>
          <w:b w:val="0"/>
          <w:bCs w:val="0"/>
          <w:i/>
          <w:iCs/>
          <w:color w:val="000000"/>
          <w:sz w:val="24"/>
          <w:szCs w:val="24"/>
        </w:rPr>
        <w:t xml:space="preserve">Приложение № 2 </w:t>
      </w:r>
    </w:p>
    <w:p w:rsidR="00DE28FC" w:rsidRDefault="00DE28FC" w:rsidP="00DE28FC">
      <w:pPr>
        <w:pStyle w:val="Heading"/>
        <w:ind w:right="179"/>
        <w:jc w:val="right"/>
        <w:rPr>
          <w:rFonts w:ascii="Times New Roman" w:hAnsi="Times New Roman" w:cs="Times New Roman"/>
          <w:b w:val="0"/>
          <w:bCs w:val="0"/>
          <w:iCs/>
          <w:color w:val="000000"/>
          <w:sz w:val="24"/>
          <w:szCs w:val="24"/>
        </w:rPr>
      </w:pPr>
      <w:r>
        <w:rPr>
          <w:rFonts w:ascii="Times New Roman" w:hAnsi="Times New Roman" w:cs="Times New Roman"/>
          <w:b w:val="0"/>
          <w:bCs w:val="0"/>
          <w:iCs/>
          <w:color w:val="000000"/>
          <w:sz w:val="24"/>
          <w:szCs w:val="24"/>
        </w:rPr>
        <w:t>к коллективному договору</w:t>
      </w:r>
    </w:p>
    <w:p w:rsidR="00DE28FC" w:rsidRDefault="00DE28FC" w:rsidP="00DE28FC">
      <w:pPr>
        <w:pStyle w:val="Heading"/>
        <w:ind w:right="284"/>
        <w:jc w:val="both"/>
        <w:rPr>
          <w:rFonts w:ascii="Times New Roman" w:hAnsi="Times New Roman" w:cs="Times New Roman"/>
          <w:b w:val="0"/>
          <w:bCs w:val="0"/>
          <w:iCs/>
          <w:color w:val="000000"/>
          <w:sz w:val="24"/>
          <w:szCs w:val="24"/>
        </w:rPr>
      </w:pPr>
    </w:p>
    <w:p w:rsidR="00DE28FC" w:rsidRDefault="00DE28FC" w:rsidP="00DE28FC">
      <w:pPr>
        <w:pStyle w:val="Heading"/>
        <w:ind w:right="284"/>
        <w:jc w:val="right"/>
        <w:rPr>
          <w:rFonts w:ascii="Times New Roman" w:hAnsi="Times New Roman" w:cs="Times New Roman"/>
          <w:b w:val="0"/>
          <w:bCs w:val="0"/>
          <w:i/>
          <w:iCs/>
          <w:color w:val="000000"/>
          <w:sz w:val="24"/>
          <w:szCs w:val="24"/>
        </w:rPr>
      </w:pPr>
    </w:p>
    <w:p w:rsidR="00DE28FC" w:rsidRDefault="00DE28FC" w:rsidP="00DE28FC">
      <w:pPr>
        <w:pStyle w:val="Heading"/>
        <w:ind w:right="284" w:hanging="5664"/>
        <w:jc w:val="both"/>
        <w:rPr>
          <w:rFonts w:ascii="Times New Roman" w:hAnsi="Times New Roman" w:cs="Times New Roman"/>
          <w:b w:val="0"/>
          <w:bCs w:val="0"/>
          <w:iCs/>
          <w:color w:val="FF0000"/>
          <w:sz w:val="24"/>
          <w:szCs w:val="28"/>
        </w:rPr>
      </w:pPr>
    </w:p>
    <w:p w:rsidR="00DE28FC" w:rsidRDefault="00DE28FC" w:rsidP="00DE28FC">
      <w:pPr>
        <w:pStyle w:val="Heading"/>
        <w:ind w:right="284" w:hanging="5664"/>
        <w:jc w:val="both"/>
        <w:rPr>
          <w:rFonts w:ascii="Times New Roman" w:hAnsi="Times New Roman" w:cs="Times New Roman"/>
          <w:b w:val="0"/>
          <w:bCs w:val="0"/>
          <w:iCs/>
          <w:color w:val="FF0000"/>
          <w:sz w:val="24"/>
          <w:szCs w:val="28"/>
        </w:rPr>
      </w:pPr>
    </w:p>
    <w:p w:rsidR="00DE28FC" w:rsidRPr="00DE28FC" w:rsidRDefault="00DE28FC" w:rsidP="00DE28FC">
      <w:pPr>
        <w:pStyle w:val="Heading"/>
        <w:ind w:right="284"/>
        <w:jc w:val="center"/>
        <w:rPr>
          <w:rFonts w:ascii="Times New Roman" w:hAnsi="Times New Roman" w:cs="Times New Roman"/>
          <w:iCs/>
          <w:sz w:val="24"/>
          <w:szCs w:val="24"/>
        </w:rPr>
      </w:pPr>
      <w:r w:rsidRPr="00DE28FC">
        <w:rPr>
          <w:rFonts w:ascii="Times New Roman" w:hAnsi="Times New Roman" w:cs="Times New Roman"/>
          <w:iCs/>
          <w:sz w:val="24"/>
          <w:szCs w:val="24"/>
        </w:rPr>
        <w:t>Правила внутреннего трудового распорядка</w:t>
      </w:r>
    </w:p>
    <w:p w:rsidR="00DE28FC" w:rsidRPr="00DE28FC" w:rsidRDefault="00DE28FC" w:rsidP="00DE28FC">
      <w:pPr>
        <w:pStyle w:val="a3"/>
        <w:ind w:right="-105" w:firstLine="709"/>
        <w:rPr>
          <w:color w:val="auto"/>
          <w:sz w:val="24"/>
        </w:rPr>
      </w:pPr>
    </w:p>
    <w:p w:rsidR="00DE28FC" w:rsidRPr="00DE28FC" w:rsidRDefault="00DE28FC" w:rsidP="00DE28FC">
      <w:pPr>
        <w:pStyle w:val="1"/>
        <w:spacing w:before="0" w:after="0"/>
        <w:rPr>
          <w:rFonts w:ascii="Times New Roman" w:hAnsi="Times New Roman" w:cs="Times New Roman"/>
          <w:color w:val="auto"/>
          <w:sz w:val="24"/>
          <w:szCs w:val="24"/>
        </w:rPr>
      </w:pPr>
      <w:r w:rsidRPr="00DE28FC">
        <w:rPr>
          <w:rFonts w:ascii="Times New Roman" w:hAnsi="Times New Roman" w:cs="Times New Roman"/>
          <w:color w:val="auto"/>
          <w:sz w:val="24"/>
          <w:szCs w:val="24"/>
        </w:rPr>
        <w:t>1. Общие положения</w:t>
      </w:r>
    </w:p>
    <w:p w:rsidR="00DE28FC" w:rsidRPr="00DE28FC" w:rsidRDefault="00DE28FC" w:rsidP="00DE28FC"/>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1.1.Настоящие Правила внутреннего трудового распорядка (далее - Правила) определяют трудовой распорядок в Обществе с ограниченной ответственностью Агропромышленная фирма "Кубань" (далее - Общество)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roofErr w:type="gramEnd"/>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1.2.Настоящие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1.3.В настоящих Правилах используются следующие термины:</w:t>
      </w:r>
    </w:p>
    <w:p w:rsidR="00DE28FC" w:rsidRPr="00DE28FC" w:rsidRDefault="00DE28FC" w:rsidP="00DE28FC">
      <w:pPr>
        <w:pStyle w:val="ConsNormal"/>
        <w:widowControl/>
        <w:rPr>
          <w:rFonts w:ascii="Times New Roman" w:hAnsi="Times New Roman" w:cs="Times New Roman"/>
          <w:sz w:val="24"/>
          <w:szCs w:val="24"/>
        </w:rPr>
      </w:pPr>
      <w:r w:rsidRPr="00DE28FC">
        <w:rPr>
          <w:rFonts w:ascii="Times New Roman" w:hAnsi="Times New Roman" w:cs="Times New Roman"/>
          <w:sz w:val="24"/>
          <w:szCs w:val="24"/>
        </w:rPr>
        <w:t>"Работодатель" – Общество с ограниченной ответственностью «Лекарь»;</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1.4.Действие настоящих Правил распространяется на всех работников Общества.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1.5.Изменения и дополнения к настоящим Правилам разрабатываются и утверждаются Работодателем с учетом мнения представителя трудового коллектива.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1.6. Официальным представителем Работодателя является директор.</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1.7.Трудовые обязанности и права работников конкретизируются в трудовых договорах, должностных инструкциях и тарифно-квалификационных характеристиках.</w:t>
      </w:r>
    </w:p>
    <w:p w:rsidR="00DE28FC" w:rsidRPr="00DE28FC" w:rsidRDefault="00DE28FC" w:rsidP="00DE28FC">
      <w:pPr>
        <w:jc w:val="center"/>
        <w:rPr>
          <w:b/>
          <w:bCs/>
        </w:rPr>
      </w:pPr>
      <w:bookmarkStart w:id="0" w:name="sub_4032"/>
    </w:p>
    <w:p w:rsidR="00DE28FC" w:rsidRPr="00DE28FC" w:rsidRDefault="00DE28FC" w:rsidP="00DE28FC">
      <w:pPr>
        <w:jc w:val="center"/>
        <w:rPr>
          <w:b/>
          <w:bCs/>
        </w:rPr>
      </w:pPr>
      <w:r w:rsidRPr="00DE28FC">
        <w:rPr>
          <w:b/>
          <w:bCs/>
        </w:rPr>
        <w:t>2. Порядок приема работников</w:t>
      </w:r>
      <w:bookmarkEnd w:id="0"/>
    </w:p>
    <w:p w:rsidR="00DE28FC" w:rsidRPr="00DE28FC" w:rsidRDefault="00DE28FC" w:rsidP="00DE28FC">
      <w:pPr>
        <w:jc w:val="center"/>
        <w:rPr>
          <w:b/>
          <w:bCs/>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паспорт или иной документ, удостоверяющий личность;</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т.ч. в форме электронного документа;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 документы воинского учета - для военнообязанных и лиц, подлежащих призыву на военную службу;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иные документы, согласно требованиям действующего законодательства РФ.</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2.6.Трудовой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DE28FC">
        <w:rPr>
          <w:rFonts w:ascii="Times New Roman" w:hAnsi="Times New Roman" w:cs="Times New Roman"/>
          <w:sz w:val="24"/>
          <w:szCs w:val="24"/>
        </w:rPr>
        <w:t>ведома</w:t>
      </w:r>
      <w:proofErr w:type="gramEnd"/>
      <w:r w:rsidRPr="00DE28FC">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w:t>
      </w:r>
    </w:p>
    <w:p w:rsidR="00DE28FC" w:rsidRPr="00DE28FC" w:rsidRDefault="00DE28FC" w:rsidP="00DE28FC">
      <w:pPr>
        <w:pStyle w:val="ConsPlusNormal"/>
        <w:widowControl/>
        <w:ind w:firstLine="0"/>
        <w:jc w:val="both"/>
        <w:rPr>
          <w:rFonts w:ascii="Times New Roman" w:hAnsi="Times New Roman" w:cs="Times New Roman"/>
          <w:sz w:val="24"/>
          <w:szCs w:val="24"/>
        </w:rPr>
      </w:pPr>
      <w:r w:rsidRPr="00DE28FC">
        <w:rPr>
          <w:rFonts w:ascii="Times New Roman" w:hAnsi="Times New Roman" w:cs="Times New Roman"/>
          <w:sz w:val="24"/>
          <w:szCs w:val="24"/>
        </w:rPr>
        <w:t>фактического допущения работника к работе.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2.8. Трудовые договоры могут заключаться: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2.8.1. на неопределенный срок;</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2.8.2.на определенный срок (срочный трудовой договор).</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 Испытание при приеме на работу не устанавливается: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2.13.1.для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2.13.3. беременных женщин и женщин, имеющих детей в возрасте до полутора лет;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2.13.4.лиц, не достигших возраста восемнадцати лет;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2.13.5.лиц, окончивших образовательные учреждения начального, среднего и высшего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2.13.6.лиц, избранных на выборную должность на оплачиваемую работу;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2.13.7.лиц, приглашенных на работу в порядке перевода от другого работодателя по согласованию между работодателями;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2.13.8.лиц, заключающих трудовой договор на срок до двух месяцев;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2.13.9.иных лиц в случаях, предусмотренных настоящим Кодексом, иными федеральными законами, коллективным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DE28FC" w:rsidRPr="00DE28FC" w:rsidRDefault="00DE28FC" w:rsidP="00DE28FC">
      <w:pPr>
        <w:pStyle w:val="ConsPlusNormal"/>
        <w:widowControl/>
        <w:jc w:val="both"/>
        <w:rPr>
          <w:rFonts w:ascii="Times New Roman" w:hAnsi="Times New Roman" w:cs="Times New Roman"/>
          <w:sz w:val="24"/>
          <w:szCs w:val="24"/>
        </w:rPr>
      </w:pPr>
    </w:p>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3. Порядок перевода работников</w:t>
      </w:r>
    </w:p>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3.3.1.для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3.3.2.в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DE28FC" w:rsidRPr="00DE28FC" w:rsidRDefault="00DE28FC" w:rsidP="00DE28FC">
      <w:pPr>
        <w:pStyle w:val="ConsPlusNormal"/>
        <w:widowControl/>
        <w:jc w:val="center"/>
        <w:outlineLvl w:val="0"/>
        <w:rPr>
          <w:rFonts w:ascii="Times New Roman" w:hAnsi="Times New Roman" w:cs="Times New Roman"/>
          <w:b/>
          <w:bCs/>
          <w:sz w:val="24"/>
          <w:szCs w:val="24"/>
        </w:rPr>
      </w:pPr>
    </w:p>
    <w:p w:rsidR="00DE28FC" w:rsidRPr="00DE28FC" w:rsidRDefault="00DE28FC" w:rsidP="00DE28FC">
      <w:pPr>
        <w:pStyle w:val="ConsPlusNormal"/>
        <w:widowControl/>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4. Порядок увольнения работников</w:t>
      </w:r>
    </w:p>
    <w:p w:rsidR="00DE28FC" w:rsidRPr="00DE28FC" w:rsidRDefault="00DE28FC" w:rsidP="00DE28FC">
      <w:pPr>
        <w:pStyle w:val="ConsPlusNormal"/>
        <w:widowControl/>
        <w:jc w:val="center"/>
        <w:rPr>
          <w:rFonts w:ascii="Times New Roman" w:hAnsi="Times New Roman" w:cs="Times New Roman"/>
          <w:b/>
          <w:bCs/>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4.1.Трудовой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4.2.Прекращение трудового договора оформляется приказом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4.3.Днем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4.6. </w:t>
      </w:r>
      <w:proofErr w:type="gramStart"/>
      <w:r w:rsidRPr="00DE28FC">
        <w:rPr>
          <w:rFonts w:ascii="Times New Roman" w:hAnsi="Times New Roman" w:cs="Times New Roman"/>
          <w:sz w:val="24"/>
          <w:szCs w:val="24"/>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w:t>
      </w:r>
      <w:r w:rsidRPr="00DE28FC">
        <w:rPr>
          <w:rFonts w:ascii="Times New Roman" w:hAnsi="Times New Roman" w:cs="Times New Roman"/>
          <w:sz w:val="24"/>
          <w:szCs w:val="24"/>
        </w:rPr>
        <w:lastRenderedPageBreak/>
        <w:t>соответствующие статью, часть статьи, пункт статьи Трудового кодекса Российской Федерации или иного федерального закона.</w:t>
      </w:r>
      <w:proofErr w:type="gramEnd"/>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DE28FC" w:rsidRPr="00DE28FC" w:rsidRDefault="00DE28FC" w:rsidP="00DE28FC">
      <w:pPr>
        <w:pStyle w:val="ConsPlusNormal"/>
        <w:widowControl/>
        <w:jc w:val="both"/>
        <w:rPr>
          <w:rFonts w:ascii="Times New Roman" w:hAnsi="Times New Roman" w:cs="Times New Roman"/>
          <w:sz w:val="24"/>
          <w:szCs w:val="24"/>
        </w:rPr>
      </w:pPr>
    </w:p>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bookmarkStart w:id="1" w:name="sub_4033"/>
      <w:r w:rsidRPr="00DE28FC">
        <w:rPr>
          <w:rFonts w:ascii="Times New Roman" w:hAnsi="Times New Roman" w:cs="Times New Roman"/>
          <w:b/>
          <w:bCs/>
          <w:sz w:val="24"/>
          <w:szCs w:val="24"/>
        </w:rPr>
        <w:t>5. Основные права и обязанности Работодателя</w:t>
      </w:r>
    </w:p>
    <w:p w:rsidR="00DE28FC" w:rsidRPr="00DE28FC" w:rsidRDefault="00DE28FC" w:rsidP="00DE28FC">
      <w:pPr>
        <w:pStyle w:val="ConsPlusNormal"/>
        <w:widowControl/>
        <w:ind w:firstLine="540"/>
        <w:jc w:val="both"/>
        <w:rPr>
          <w:rFonts w:ascii="Times New Roman" w:hAnsi="Times New Roman" w:cs="Times New Roman"/>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 Работодатель имеет право:</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5.1.1.заключать,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5.1.2.вести коллективные переговоры и заключать коллективные договоры;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5.1.3.поощрять работников за добросовестный эффективный труд;</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5.1.4.требовать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5.1.5.требовать от работников соблюдения правил охраны труда и пожарной безопасности;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5.1.6.привлекать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5.1.7.принимать локальные нормативные акты;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5.1.8.создавать объединения работодателей в целях представительства и защиты своих интересов и вступать в них;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5.1.9.осуществлять иные права, предоставленные ему трудовым законодательством.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 Работодатель обязан:</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5.2.2.предоставлять работникам работу, обусловленную трудовым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5.2.3.обеспечивать безопасность и условия труда, соответствующие государственным нормативным требованиям охраны труда;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5.2.5.обеспечивать работникам равную оплату за труд равной ценности;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5.2.6.вести учет времени, фактически отработанного каждым работником;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5.2.7. выплачивать з</w:t>
      </w:r>
      <w:r w:rsidRPr="00DE28FC">
        <w:rPr>
          <w:rFonts w:ascii="Times New Roman" w:hAnsi="Times New Roman" w:cs="Times New Roman"/>
          <w:noProof/>
          <w:sz w:val="24"/>
          <w:szCs w:val="24"/>
        </w:rPr>
        <w:t>аработную плату не реже чем каждые полмесяца, и не позднее 15 календарных дней с дня окончаеия периода, за который она начислена. За первую половину месяца 25  числа текущего месяца, за вторую половину месяца 10</w:t>
      </w:r>
      <w:r w:rsidRPr="00DE28FC">
        <w:rPr>
          <w:rFonts w:ascii="Times New Roman" w:hAnsi="Times New Roman" w:cs="Times New Roman"/>
          <w:sz w:val="24"/>
          <w:szCs w:val="24"/>
        </w:rPr>
        <w:t xml:space="preserve"> числа месяца следующего за </w:t>
      </w:r>
      <w:proofErr w:type="gramStart"/>
      <w:r w:rsidRPr="00DE28FC">
        <w:rPr>
          <w:rFonts w:ascii="Times New Roman" w:hAnsi="Times New Roman" w:cs="Times New Roman"/>
          <w:sz w:val="24"/>
          <w:szCs w:val="24"/>
        </w:rPr>
        <w:t>расчетным</w:t>
      </w:r>
      <w:proofErr w:type="gramEnd"/>
      <w:r w:rsidRPr="00DE28FC">
        <w:rPr>
          <w:rFonts w:ascii="Times New Roman" w:hAnsi="Times New Roman" w:cs="Times New Roman"/>
          <w:sz w:val="24"/>
          <w:szCs w:val="24"/>
        </w:rPr>
        <w:t>.</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5.2.8.извещать в письменной форме каждого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5.2.8.1. о составных частях заработной платы, причитающейся ему за соответствующий период;</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5.2.8.2. о размерах иных сумм, начисленных работнику, в том числе денежной компенсации за нарушение работодателем установленного срока соответственно выплаты </w:t>
      </w:r>
      <w:r w:rsidRPr="00DE28FC">
        <w:rPr>
          <w:rFonts w:ascii="Times New Roman" w:hAnsi="Times New Roman" w:cs="Times New Roman"/>
          <w:sz w:val="24"/>
          <w:szCs w:val="24"/>
        </w:rPr>
        <w:lastRenderedPageBreak/>
        <w:t>заработной платы, оплаты отпуска, выплат при увольнении и (или) других выплат, причитающихся работнику;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5.2.8.3. о размерах и об основаниях произведенных удержаний;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5.2.8.3. об общей денежной сумме, подлежащей выплате.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5.2.9.вести коллективные переговоры, а также заключать коллективный договор в порядке, установленном Трудовым кодексом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5.2.10.предоставлять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E28FC">
        <w:rPr>
          <w:rFonts w:ascii="Times New Roman" w:hAnsi="Times New Roman" w:cs="Times New Roman"/>
          <w:sz w:val="24"/>
          <w:szCs w:val="24"/>
        </w:rPr>
        <w:t>контроля за</w:t>
      </w:r>
      <w:proofErr w:type="gramEnd"/>
      <w:r w:rsidRPr="00DE28FC">
        <w:rPr>
          <w:rFonts w:ascii="Times New Roman" w:hAnsi="Times New Roman" w:cs="Times New Roman"/>
          <w:sz w:val="24"/>
          <w:szCs w:val="24"/>
        </w:rPr>
        <w:t xml:space="preserve"> их выполнением;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5.2.11.знакомить работников под роспись с принимаемыми локальными нормативными актами, непосредственно связанными с их трудовой деятельностью;</w:t>
      </w:r>
    </w:p>
    <w:p w:rsidR="00DE28FC" w:rsidRPr="00DE28FC" w:rsidRDefault="00DE28FC" w:rsidP="00DE28FC">
      <w:r w:rsidRPr="00DE28FC">
        <w:t>5.2.12.обеспечить защиту персональных данных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5.2.12.создавать условия, обеспечивающие участие работников в управлении организацией в формах,  предусмотренных Трудовым кодексом Российской Федерации, иными федеральными законами и коллективным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5.2.13.обеспечивать бытовые нужды работников, связанные с исполнением ими трудовых обязанностей;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5.2.14.осуществлять обязательное социальное страхование работников в порядке, установленном федеральными </w:t>
      </w:r>
    </w:p>
    <w:p w:rsidR="00DE28FC" w:rsidRPr="00DE28FC" w:rsidRDefault="00DE28FC" w:rsidP="00DE28FC">
      <w:pPr>
        <w:pStyle w:val="ConsPlusNormal"/>
        <w:widowControl/>
        <w:ind w:firstLine="0"/>
        <w:jc w:val="both"/>
        <w:rPr>
          <w:rFonts w:ascii="Times New Roman" w:hAnsi="Times New Roman" w:cs="Times New Roman"/>
          <w:sz w:val="24"/>
          <w:szCs w:val="24"/>
        </w:rPr>
      </w:pPr>
      <w:r w:rsidRPr="00DE28FC">
        <w:rPr>
          <w:rFonts w:ascii="Times New Roman" w:hAnsi="Times New Roman" w:cs="Times New Roman"/>
          <w:sz w:val="24"/>
          <w:szCs w:val="24"/>
        </w:rPr>
        <w:t>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5.2.15.возмещать вред, причиненный работникам в связи с исполнением ими трудовых обязанностей, а также </w:t>
      </w:r>
    </w:p>
    <w:p w:rsidR="00DE28FC" w:rsidRPr="00DE28FC" w:rsidRDefault="00DE28FC" w:rsidP="00DE28FC">
      <w:pPr>
        <w:pStyle w:val="ConsPlusNormal"/>
        <w:widowControl/>
        <w:ind w:firstLine="0"/>
        <w:jc w:val="both"/>
        <w:rPr>
          <w:rFonts w:ascii="Times New Roman" w:hAnsi="Times New Roman" w:cs="Times New Roman"/>
          <w:sz w:val="24"/>
          <w:szCs w:val="24"/>
        </w:rPr>
      </w:pPr>
      <w:r w:rsidRPr="00DE28FC">
        <w:rPr>
          <w:rFonts w:ascii="Times New Roman" w:hAnsi="Times New Roman" w:cs="Times New Roman"/>
          <w:sz w:val="24"/>
          <w:szCs w:val="24"/>
        </w:rPr>
        <w:t>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5.2.16.отстранять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5.2.17.исполнять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 Работодатель обязан отстранить от работы (не допускать к работе)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5.3.1.появившегося на работе в состоянии алкогольного, наркотического или иного токсического опьянения;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5.3.2.не прошедшего в установленном порядке обучение и проверку знаний и навыков в области охраны труда;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5.3.3.не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5.3.4.при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5.3.5.в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w:t>
      </w:r>
      <w:proofErr w:type="gramEnd"/>
      <w:r w:rsidRPr="00DE28FC">
        <w:rPr>
          <w:rFonts w:ascii="Times New Roman" w:hAnsi="Times New Roman" w:cs="Times New Roman"/>
          <w:sz w:val="24"/>
          <w:szCs w:val="24"/>
        </w:rPr>
        <w:t xml:space="preserve">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Pr="00DE28FC">
        <w:rPr>
          <w:rFonts w:ascii="Times New Roman" w:hAnsi="Times New Roman" w:cs="Times New Roman"/>
          <w:sz w:val="24"/>
          <w:szCs w:val="24"/>
        </w:rPr>
        <w:lastRenderedPageBreak/>
        <w:t>нижеоплачиваемую работу), которую работник может выполнять с учетом его состояния здоровья;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5.3.6.по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5.3.7.в других случаях, предусмотренных федеральными законами и иными нормативными правовыми актами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DE28FC" w:rsidRPr="00DE28FC" w:rsidRDefault="00DE28FC" w:rsidP="00DE28FC">
      <w:pPr>
        <w:pStyle w:val="ConsPlusNormal"/>
        <w:widowControl/>
        <w:jc w:val="both"/>
        <w:rPr>
          <w:rFonts w:ascii="Times New Roman" w:hAnsi="Times New Roman" w:cs="Times New Roman"/>
          <w:sz w:val="24"/>
          <w:szCs w:val="24"/>
        </w:rPr>
      </w:pPr>
    </w:p>
    <w:p w:rsidR="00DE28FC" w:rsidRPr="00DE28FC" w:rsidRDefault="00DE28FC" w:rsidP="00DE28FC">
      <w:pPr>
        <w:pStyle w:val="ConsPlusNormal"/>
        <w:widowControl/>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6. Основные права и обязанности работников</w:t>
      </w:r>
    </w:p>
    <w:p w:rsidR="00DE28FC" w:rsidRPr="00DE28FC" w:rsidRDefault="00DE28FC" w:rsidP="00DE28FC">
      <w:pPr>
        <w:pStyle w:val="ConsPlusNormal"/>
        <w:widowControl/>
        <w:jc w:val="both"/>
        <w:rPr>
          <w:rFonts w:ascii="Times New Roman" w:hAnsi="Times New Roman" w:cs="Times New Roman"/>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 Работник имеет право:</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6.1.1.на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6.1.2.на предоставление ему работы, обусловленной трудовым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6.1.3.на рабочее место, соответствующее государственным нормативным требованиям охраны труда и условиям, предусмотренным коллективным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6.1.4.на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6.1.5.на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6.1.6.на полную достоверную информацию об условиях труда и требованиях охраны труда на рабочем месте;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6.1.7.на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6.1.8.на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6.1.9.на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6.1.10.на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6.1.11.на защиту своих трудовых прав, свобод и законных интересов всеми не запрещенными законом способами;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6.1.12.на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6.1.13.на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6.1.14.на обязательное социальное страхование в случаях, предусмотренных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6.1.15.на иные права, предоставленные ему трудовым законодательством.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 Работник обязан:</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6.2.1.добросовестно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6.2.2.качественно и своевременно выполнять поручения, распоряжения, задания и указания своего непосредственного руководителя;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6.2.3.соблюдать настоящие Правила;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6.2.4.соблюдать трудовую дисциплину;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6.2.5.выполнять установленные нормы труда;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6.2.6.проходить обучение безопасным методам и приемам выполнения работ и оказанию первой </w:t>
      </w:r>
      <w:proofErr w:type="gramStart"/>
      <w:r w:rsidRPr="00DE28FC">
        <w:rPr>
          <w:rFonts w:ascii="Times New Roman" w:hAnsi="Times New Roman" w:cs="Times New Roman"/>
          <w:sz w:val="24"/>
          <w:szCs w:val="24"/>
        </w:rPr>
        <w:t>помощи</w:t>
      </w:r>
      <w:proofErr w:type="gramEnd"/>
      <w:r w:rsidRPr="00DE28FC">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6.2.7.проходить обязательные предварительные (при поступлении на работу) и периодические (в течение трудовой</w:t>
      </w:r>
      <w:proofErr w:type="gramEnd"/>
    </w:p>
    <w:p w:rsidR="00DE28FC" w:rsidRPr="00DE28FC" w:rsidRDefault="00DE28FC" w:rsidP="00DE28FC">
      <w:pPr>
        <w:pStyle w:val="ConsPlusNormal"/>
        <w:widowControl/>
        <w:ind w:firstLine="0"/>
        <w:jc w:val="both"/>
        <w:rPr>
          <w:rFonts w:ascii="Times New Roman" w:hAnsi="Times New Roman" w:cs="Times New Roman"/>
          <w:sz w:val="24"/>
          <w:szCs w:val="24"/>
        </w:rPr>
      </w:pPr>
      <w:r w:rsidRPr="00DE28FC">
        <w:rPr>
          <w:rFonts w:ascii="Times New Roman" w:hAnsi="Times New Roman" w:cs="Times New Roman"/>
          <w:sz w:val="24"/>
          <w:szCs w:val="24"/>
        </w:rPr>
        <w:t xml:space="preserve">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6.2.8.соблюдать требования по охране труда и обеспечению безопасности труда;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6.2.9.бережно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6.2.10.способствовать созданию благоприятной деловой атмосферы в коллективе;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6.2.11.незамедлительно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6.2.12.принимать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6.2.13.поддерживать свое рабочее место, оборудование и приспособления в исправном состоянии, порядке и чистоте;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6.2.14.соблюдать установленный Работодателем порядок хранения документов, материальных и денежных ценностей;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6.2.15.повышать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6.2.16.заключать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6.2.17.исполнять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6.3. Работнику запрещается: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6.3.1.использовать в личных целях инструменты, приспособления, технику и оборудование;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6.3.2.использовать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DE28FC">
        <w:rPr>
          <w:rFonts w:ascii="Times New Roman" w:hAnsi="Times New Roman" w:cs="Times New Roman"/>
          <w:sz w:val="24"/>
          <w:szCs w:val="24"/>
        </w:rPr>
        <w:t>Internet</w:t>
      </w:r>
      <w:proofErr w:type="spellEnd"/>
      <w:r w:rsidRPr="00DE28FC">
        <w:rPr>
          <w:rFonts w:ascii="Times New Roman" w:hAnsi="Times New Roman" w:cs="Times New Roman"/>
          <w:sz w:val="24"/>
          <w:szCs w:val="24"/>
        </w:rPr>
        <w:t xml:space="preserve"> в личных целях, играть в компьютерные игры;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6.3.3.курить в помещениях, вне оборудованных зон, предназначенных для этих целей;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6.3.4.употреблять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6.3.5.выносить и передавать другим лицам служебную информацию на бумажных и электронных носителях;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6.3.6.оставлять на длительное время свое рабочее место, не сообщив об этом своему непосредственному руководителю и не получив его разрешения.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DE28FC" w:rsidRPr="00DE28FC" w:rsidRDefault="00DE28FC" w:rsidP="00DE28FC">
      <w:pPr>
        <w:pStyle w:val="1"/>
        <w:spacing w:before="0" w:after="0"/>
        <w:ind w:firstLine="720"/>
        <w:rPr>
          <w:rFonts w:ascii="Times New Roman" w:hAnsi="Times New Roman" w:cs="Times New Roman"/>
          <w:color w:val="auto"/>
          <w:sz w:val="24"/>
          <w:szCs w:val="24"/>
        </w:rPr>
      </w:pPr>
      <w:bookmarkStart w:id="2" w:name="sub_4035"/>
      <w:bookmarkEnd w:id="1"/>
    </w:p>
    <w:p w:rsidR="00DE28FC" w:rsidRPr="00DE28FC" w:rsidRDefault="00DE28FC" w:rsidP="00DE28FC">
      <w:pPr>
        <w:pStyle w:val="1"/>
        <w:spacing w:before="0" w:after="0"/>
        <w:ind w:firstLine="720"/>
        <w:rPr>
          <w:rFonts w:ascii="Times New Roman" w:hAnsi="Times New Roman" w:cs="Times New Roman"/>
          <w:color w:val="auto"/>
          <w:sz w:val="24"/>
          <w:szCs w:val="24"/>
        </w:rPr>
      </w:pPr>
      <w:r w:rsidRPr="00DE28FC">
        <w:rPr>
          <w:rFonts w:ascii="Times New Roman" w:hAnsi="Times New Roman" w:cs="Times New Roman"/>
          <w:color w:val="auto"/>
          <w:sz w:val="24"/>
          <w:szCs w:val="24"/>
        </w:rPr>
        <w:t>7. Рабочее время</w:t>
      </w:r>
    </w:p>
    <w:p w:rsidR="00DE28FC" w:rsidRPr="00DE28FC" w:rsidRDefault="00DE28FC" w:rsidP="00DE28FC"/>
    <w:bookmarkEnd w:id="2"/>
    <w:p w:rsidR="00DE28FC" w:rsidRPr="00DE28FC" w:rsidRDefault="00DE28FC" w:rsidP="00DE28FC">
      <w:pPr>
        <w:tabs>
          <w:tab w:val="right" w:pos="510"/>
          <w:tab w:val="left" w:pos="567"/>
        </w:tabs>
      </w:pPr>
      <w:r w:rsidRPr="00DE28FC">
        <w:t xml:space="preserve">              7.1. Рабочим считается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федеральными законами и иными нормативными правовыми актами Российской Федерации относятся к рабочему времени.</w:t>
      </w:r>
    </w:p>
    <w:p w:rsidR="00DE28FC" w:rsidRPr="00DE28FC" w:rsidRDefault="00DE28FC" w:rsidP="00DE28FC">
      <w:r w:rsidRPr="00DE28FC">
        <w:t>Нормальная продолжительность рабочего времени не может превышать 40 часов в неделю.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7.2. Работодатель ведет учет времени, фактически отработанного каждым работником, в табеле учета рабочего времени.</w:t>
      </w:r>
    </w:p>
    <w:p w:rsidR="00DE28FC" w:rsidRPr="00DE28FC" w:rsidRDefault="00DE28FC" w:rsidP="00DE28FC">
      <w:pPr>
        <w:ind w:firstLine="708"/>
      </w:pPr>
      <w:r w:rsidRPr="00DE28FC">
        <w:t xml:space="preserve">7.3.Для работников Общества </w:t>
      </w:r>
      <w:proofErr w:type="gramStart"/>
      <w:r w:rsidRPr="00DE28FC">
        <w:t>установлена</w:t>
      </w:r>
      <w:proofErr w:type="gramEnd"/>
      <w:r w:rsidRPr="00DE28FC">
        <w:t>:</w:t>
      </w:r>
    </w:p>
    <w:p w:rsidR="00DE28FC" w:rsidRPr="00DE28FC" w:rsidRDefault="00DE28FC" w:rsidP="00DE28FC">
      <w:pPr>
        <w:ind w:firstLine="708"/>
        <w:rPr>
          <w:noProof/>
        </w:rPr>
      </w:pPr>
      <w:r w:rsidRPr="00DE28FC">
        <w:t xml:space="preserve">7.3.1. </w:t>
      </w:r>
      <w:r w:rsidRPr="00DE28FC">
        <w:rPr>
          <w:noProof/>
        </w:rPr>
        <w:t>шестидневная  рабочая неделя с одним выходным днем;</w:t>
      </w:r>
    </w:p>
    <w:p w:rsidR="00DE28FC" w:rsidRPr="00DE28FC" w:rsidRDefault="00DE28FC" w:rsidP="00DE28FC">
      <w:pPr>
        <w:ind w:firstLine="708"/>
        <w:rPr>
          <w:noProof/>
        </w:rPr>
      </w:pPr>
      <w:r w:rsidRPr="00DE28FC">
        <w:rPr>
          <w:noProof/>
        </w:rPr>
        <w:t>По письменному заявлению работника, может быть установленна иная продолжительность рабочей недели.</w:t>
      </w:r>
    </w:p>
    <w:p w:rsidR="00DE28FC" w:rsidRPr="00DE28FC" w:rsidRDefault="00DE28FC" w:rsidP="00DE28FC">
      <w:pPr>
        <w:ind w:firstLine="708"/>
      </w:pPr>
      <w:r w:rsidRPr="00DE28FC">
        <w:t xml:space="preserve">7.4. Режим рабочего времени для работников, работающих по шестидневной рабочей неделе: Понедельник – пятница с 7-30 до 15-30, перерыв с 11-30 до 12-30/ с 10-00 </w:t>
      </w:r>
      <w:proofErr w:type="gramStart"/>
      <w:r w:rsidRPr="00DE28FC">
        <w:t>до</w:t>
      </w:r>
      <w:proofErr w:type="gramEnd"/>
      <w:r w:rsidRPr="00DE28FC">
        <w:t xml:space="preserve"> 18-00, перерыв с 13-00 до 14-00. Суббота с 7-30 до 13-00, перерыв с 11-30 до 12-00. Если иной график не указан в графиках работы, утвержденных на год.                                                                                                                              7.5. Для  работников с шестидневной рабочей неделей продолжительность рабочего времени накануне выходных дней не может превышать 5 часов.</w:t>
      </w:r>
    </w:p>
    <w:p w:rsidR="00DE28FC" w:rsidRPr="00DE28FC" w:rsidRDefault="00DE28FC" w:rsidP="00DE28FC">
      <w:pPr>
        <w:pStyle w:val="ConsPlusNormal"/>
        <w:widowControl/>
        <w:ind w:firstLine="709"/>
        <w:jc w:val="both"/>
        <w:rPr>
          <w:rFonts w:ascii="Times New Roman" w:hAnsi="Times New Roman" w:cs="Times New Roman"/>
          <w:sz w:val="24"/>
          <w:szCs w:val="24"/>
        </w:rPr>
      </w:pPr>
      <w:r w:rsidRPr="00DE28FC">
        <w:rPr>
          <w:rFonts w:ascii="Times New Roman" w:hAnsi="Times New Roman" w:cs="Times New Roman"/>
          <w:sz w:val="24"/>
          <w:szCs w:val="24"/>
        </w:rPr>
        <w:t xml:space="preserve">Продолжительность рабочего дня,  непосредственно </w:t>
      </w:r>
      <w:proofErr w:type="gramStart"/>
      <w:r w:rsidRPr="00DE28FC">
        <w:rPr>
          <w:rFonts w:ascii="Times New Roman" w:hAnsi="Times New Roman" w:cs="Times New Roman"/>
          <w:sz w:val="24"/>
          <w:szCs w:val="24"/>
        </w:rPr>
        <w:t>предшествующих</w:t>
      </w:r>
      <w:proofErr w:type="gramEnd"/>
      <w:r w:rsidRPr="00DE28FC">
        <w:rPr>
          <w:rFonts w:ascii="Times New Roman" w:hAnsi="Times New Roman" w:cs="Times New Roman"/>
          <w:sz w:val="24"/>
          <w:szCs w:val="24"/>
        </w:rPr>
        <w:t xml:space="preserve"> нерабочему праздничному дню, уменьшается на один час. </w:t>
      </w:r>
      <w:proofErr w:type="gramStart"/>
      <w:r w:rsidRPr="00DE28FC">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E28FC" w:rsidRPr="00DE28FC" w:rsidRDefault="00DE28FC" w:rsidP="00DE28FC">
      <w:pPr>
        <w:pStyle w:val="ConsPlusNormal"/>
        <w:widowControl/>
        <w:ind w:firstLine="709"/>
        <w:jc w:val="both"/>
        <w:rPr>
          <w:rFonts w:ascii="Times New Roman" w:hAnsi="Times New Roman" w:cs="Times New Roman"/>
          <w:sz w:val="24"/>
          <w:szCs w:val="24"/>
        </w:rPr>
      </w:pPr>
      <w:r w:rsidRPr="00DE28FC">
        <w:rPr>
          <w:rFonts w:ascii="Times New Roman" w:hAnsi="Times New Roman" w:cs="Times New Roman"/>
          <w:sz w:val="24"/>
          <w:szCs w:val="24"/>
        </w:rPr>
        <w:t>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DE28FC" w:rsidRPr="00DE28FC" w:rsidRDefault="00DE28FC" w:rsidP="00DE28FC">
      <w:pPr>
        <w:pStyle w:val="ConsPlusNormal"/>
        <w:widowControl/>
        <w:ind w:firstLine="709"/>
        <w:jc w:val="both"/>
        <w:rPr>
          <w:rFonts w:ascii="Times New Roman" w:hAnsi="Times New Roman" w:cs="Times New Roman"/>
          <w:sz w:val="24"/>
          <w:szCs w:val="24"/>
        </w:rPr>
      </w:pPr>
      <w:proofErr w:type="gramStart"/>
      <w:r w:rsidRPr="00DE28FC">
        <w:rPr>
          <w:rFonts w:ascii="Times New Roman" w:hAnsi="Times New Roman" w:cs="Times New Roman"/>
          <w:sz w:val="24"/>
          <w:szCs w:val="24"/>
        </w:rPr>
        <w:t>Норма рабочего времени конкретного месяца рассчитывается следующим образом: продолжительность рабочей недели (40, 36, и т.д. часов) делится на 5,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roofErr w:type="gramEnd"/>
    </w:p>
    <w:p w:rsidR="00DE28FC" w:rsidRPr="00DE28FC" w:rsidRDefault="00DE28FC" w:rsidP="00DE28FC">
      <w:pPr>
        <w:pStyle w:val="ConsPlusNormal"/>
        <w:widowControl/>
        <w:ind w:firstLine="709"/>
        <w:jc w:val="both"/>
        <w:rPr>
          <w:rFonts w:ascii="Times New Roman" w:hAnsi="Times New Roman" w:cs="Times New Roman"/>
          <w:sz w:val="24"/>
          <w:szCs w:val="24"/>
        </w:rPr>
      </w:pPr>
      <w:proofErr w:type="gramStart"/>
      <w:r w:rsidRPr="00DE28FC">
        <w:rPr>
          <w:rFonts w:ascii="Times New Roman" w:hAnsi="Times New Roman" w:cs="Times New Roman"/>
          <w:sz w:val="24"/>
          <w:szCs w:val="24"/>
        </w:rPr>
        <w:t>В аналогичном порядке исчисляется норма рабочего времени в целом за год: продолжительность рабочей недели (40, 36, 24 и т.д. часов) делится на 5, умножается на количество рабочих дней по календарю пятидневной рабочей недели в году и из полученного количества часов вычитается количество часов в данном году, на которое производится сокращение рабочего времени накануне нерабочих праздничных дней.</w:t>
      </w:r>
      <w:proofErr w:type="gramEnd"/>
    </w:p>
    <w:p w:rsidR="00DE28FC" w:rsidRPr="00DE28FC" w:rsidRDefault="00DE28FC" w:rsidP="00DE28FC">
      <w:pPr>
        <w:ind w:firstLine="709"/>
      </w:pPr>
      <w:r w:rsidRPr="00DE28FC">
        <w:lastRenderedPageBreak/>
        <w:t xml:space="preserve">Исчисленная в указанном порядке норма рабочего времени распространяется на все режимы труда и отдыха  и  отражается  в производственном  календаре-графике. </w:t>
      </w:r>
    </w:p>
    <w:p w:rsidR="00DE28FC" w:rsidRPr="00DE28FC" w:rsidRDefault="00DE28FC" w:rsidP="00DE28FC">
      <w:pPr>
        <w:ind w:firstLine="709"/>
      </w:pPr>
      <w:r w:rsidRPr="00DE28FC">
        <w:t>7.6.Продолжительность рабочего времени за день (неделю), определенная графиком работы,  производственным календарем-графиком,  может отклоняться от установленной  нормы рабочего времени, исчисленной по расчетному графику пятидневной   рабочей недели. Общее  количество рабочих часов по  графику (производственному календарю-графику)    за месяц  должно соответствовать  норме часов  за этот месяц,  установленной   для  пятидневной рабочей недели.</w:t>
      </w:r>
    </w:p>
    <w:p w:rsidR="00DE28FC" w:rsidRPr="00DE28FC" w:rsidRDefault="00DE28FC" w:rsidP="00DE28FC">
      <w:pPr>
        <w:ind w:firstLine="708"/>
      </w:pPr>
      <w:r w:rsidRPr="00DE28FC">
        <w:rPr>
          <w:noProof/>
        </w:rPr>
        <w:t xml:space="preserve">7.7. </w:t>
      </w:r>
      <w:r w:rsidRPr="00DE28FC">
        <w:t>Производственный календарь на 2020 год установлен для работников, работающих по шестидневной рабочей неделе в приложениях  № 14;, 14.1; 14.2;14.3;14.4</w:t>
      </w:r>
      <w:proofErr w:type="gramStart"/>
      <w:r w:rsidRPr="00DE28FC">
        <w:t xml:space="preserve"> ;</w:t>
      </w:r>
      <w:proofErr w:type="gramEnd"/>
      <w:r w:rsidRPr="00DE28FC">
        <w:t xml:space="preserve"> 14.5 к коллективному договору ООО  «Лекарь.</w:t>
      </w:r>
    </w:p>
    <w:p w:rsidR="00DE28FC" w:rsidRPr="00DE28FC" w:rsidRDefault="00DE28FC" w:rsidP="00DE28FC">
      <w:pPr>
        <w:ind w:firstLine="709"/>
      </w:pPr>
      <w:r w:rsidRPr="00DE28FC">
        <w:t>7.8.Установление  всех  режимов и графиков  работы производится  с учетом мнения представителя трудового коллектива с соблюдением установленной продолжительности рабочего времени за учетный период.</w:t>
      </w:r>
      <w:r w:rsidRPr="00DE28FC">
        <w:rPr>
          <w:noProof/>
        </w:rPr>
        <w:t xml:space="preserve"> Изменение режима работы  и графика работы  для  отдельных  категорий  работников могут </w:t>
      </w:r>
      <w:r w:rsidRPr="00DE28FC">
        <w:t xml:space="preserve">устанавливается   локальным  актом  Общества,  по согласованию с  представителем трудового коллектива. Графики работы доводятся до сведения работников не позднее, чем за один месяц до введения их в действие. </w:t>
      </w:r>
    </w:p>
    <w:p w:rsidR="00DE28FC" w:rsidRPr="00DE28FC" w:rsidRDefault="00DE28FC" w:rsidP="00DE28FC">
      <w:pPr>
        <w:ind w:firstLine="709"/>
      </w:pPr>
      <w:r w:rsidRPr="00DE28FC">
        <w:t>7.9.Исходя из производственных задач и функциональных обязанностей отдельных категорий работников, в индивидуальных трудовых договорах могут быть установлены режимы гибкого рабочего времени и ненормированного рабочего дня.</w:t>
      </w:r>
    </w:p>
    <w:p w:rsidR="00DE28FC" w:rsidRPr="00DE28FC" w:rsidRDefault="00DE28FC" w:rsidP="00DE28FC">
      <w:pPr>
        <w:ind w:firstLine="709"/>
      </w:pPr>
      <w:r w:rsidRPr="00DE28FC">
        <w:t>7.10.При работе в режиме гибкого рабочего времени начало, окончание или общая продолжительность рабочего дня (смены) определяется по соглашению работника и Работодателя.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7.11. При приеме на работу сокращенная продолжительность рабочего времени устанавливается:</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7.11.1.для работников в возрасте до шестнадцати лет - не более 24 часов в неделю (при обучении в общеобразовательном учреждении - не более 12 часов в неделю);</w:t>
      </w:r>
      <w:proofErr w:type="gramEnd"/>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7.11.2.для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7.11.3. для работников, являющихся инвалидами I или II группы, - не более 35 часов в неделю;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7.12.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7.13. Работодатель обязан установить неполное рабочее время по их просьбе следующим категориям работников: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7.13.1.беременным женщинам;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7.13.2.одному из родителей (опекуну, попечителю), имеющему ребенка в возрасте до 14 лет (ребенка-инвалида в возрасте до 18 лет);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7.13.3.лицу, осуществляющему уход за больным членом семьи в соответствии с медицинским заключением, выданным в установленном порядке;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7.13.4.женщине,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7.14. Максимальная продолжительность ежедневной работы предусмотрена для следующих лиц:</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7.14.1.работников в возрасте от 15 до 16 лет - пять часов;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7.14.2. работников в возрасте от 16 до 18 лет - семь часов;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7.14.3.учащихся, совмещающих учебу с работой: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от 14 до 16 лет - два с половиной часа;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от 16 до 18 лет - четыре часа;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7.14.4.инвалидов - в соответствии с медицинским заключением.</w:t>
      </w:r>
    </w:p>
    <w:p w:rsidR="00DE28FC" w:rsidRPr="00DE28FC" w:rsidRDefault="00DE28FC" w:rsidP="00DE28FC">
      <w:pPr>
        <w:outlineLvl w:val="3"/>
      </w:pPr>
      <w:r w:rsidRPr="00DE28FC">
        <w:t xml:space="preserve">           7.15.Продолжительность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7.16.Ограничения продолжительности рабочего времени при работе по совместительству не применяются в следующих случаях: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7.17.Работодатель имеет право привлекать Работника, при условии соблюдения требований действующего законодательства, к работе за пределами продолжительности рабочего времени, установленной для данного работника в следующих случаях: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при необходимости выполнить сверхурочную работу;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если работник работает на условиях ненормированного рабочего дня.</w:t>
      </w:r>
    </w:p>
    <w:p w:rsidR="00DE28FC" w:rsidRPr="00DE28FC" w:rsidRDefault="00DE28FC" w:rsidP="00DE28FC">
      <w:r w:rsidRPr="00DE28FC">
        <w:t xml:space="preserve">             </w:t>
      </w:r>
      <w:proofErr w:type="gramStart"/>
      <w:r w:rsidRPr="00DE28FC">
        <w:t>7.18.Привлечение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работника и с учетом мнения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roofErr w:type="gramEnd"/>
    </w:p>
    <w:p w:rsidR="00DE28FC" w:rsidRPr="00DE28FC" w:rsidRDefault="00DE28FC" w:rsidP="00DE28FC">
      <w:r w:rsidRPr="00DE28FC">
        <w:t xml:space="preserve">Привлечение работников к работе в выходные и нерабочие праздничные дни без их согласия допускается в случаях, предусмотренных трудовым законодательством. </w:t>
      </w:r>
    </w:p>
    <w:p w:rsidR="00DE28FC" w:rsidRPr="00DE28FC" w:rsidRDefault="00DE28FC" w:rsidP="00DE28FC">
      <w:r w:rsidRPr="00DE28FC">
        <w:t>Работа в выходной или праздничный день может быть компенсирована  предоставлением  другого дня отдыха.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7.19.Режим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DE28FC">
        <w:rPr>
          <w:rFonts w:ascii="Times New Roman" w:hAnsi="Times New Roman" w:cs="Times New Roman"/>
          <w:sz w:val="24"/>
          <w:szCs w:val="24"/>
        </w:rPr>
        <w:t>пределами</w:t>
      </w:r>
      <w:proofErr w:type="gramEnd"/>
      <w:r w:rsidRPr="00DE28FC">
        <w:rPr>
          <w:rFonts w:ascii="Times New Roman" w:hAnsi="Times New Roman" w:cs="Times New Roman"/>
          <w:sz w:val="24"/>
          <w:szCs w:val="24"/>
        </w:rPr>
        <w:t xml:space="preserve"> установленной для них продолжительности рабочего времени.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7.20.Сверхурочная работа - работа, выполняемая работником по инициативе </w:t>
      </w:r>
      <w:proofErr w:type="gramStart"/>
      <w:r w:rsidRPr="00DE28FC">
        <w:rPr>
          <w:rFonts w:ascii="Times New Roman" w:hAnsi="Times New Roman" w:cs="Times New Roman"/>
          <w:sz w:val="24"/>
          <w:szCs w:val="24"/>
        </w:rPr>
        <w:t>работодателя</w:t>
      </w:r>
      <w:proofErr w:type="gramEnd"/>
      <w:r w:rsidRPr="00DE28FC">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вправе привлекать работника к сверхурочной работе без его согласия в случаях: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DE28FC" w:rsidRPr="00DE28FC" w:rsidRDefault="00DE28FC" w:rsidP="00DE28FC">
      <w:pPr>
        <w:ind w:firstLine="709"/>
      </w:pPr>
      <w:r w:rsidRPr="00DE28FC">
        <w:lastRenderedPageBreak/>
        <w:t>7.21.Привлечение к сверхурочным работам допускается с письменного согласия работника и с учетом мнения выборного органа первичной профсоюзной организации. Продолжительность сверхурочной работы не должны превышать для каждого работника четырех часов в течение двух дней подряд и 120 часов в год.</w:t>
      </w:r>
    </w:p>
    <w:p w:rsidR="00DE28FC" w:rsidRPr="00DE28FC" w:rsidRDefault="00DE28FC" w:rsidP="00DE28FC">
      <w:pPr>
        <w:ind w:firstLine="709"/>
      </w:pPr>
      <w:r w:rsidRPr="00DE28FC">
        <w:t>7.22.Работодатель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w:t>
      </w:r>
    </w:p>
    <w:p w:rsidR="00DE28FC" w:rsidRPr="00DE28FC" w:rsidRDefault="00DE28FC" w:rsidP="00DE28FC">
      <w:r w:rsidRPr="00DE28FC">
        <w:t>Женщин, имеющих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п.7.34., должны быть в письменной форме ознакомлены со своим правом отказаться от направления в служебную командировку, привлечения к сверхурочной работе, в ночное время, выходные и праздничные дни.</w:t>
      </w:r>
    </w:p>
    <w:p w:rsidR="00DE28FC" w:rsidRPr="00DE28FC" w:rsidRDefault="00DE28FC" w:rsidP="00DE28FC">
      <w:pPr>
        <w:ind w:firstLine="709"/>
      </w:pPr>
      <w:r w:rsidRPr="00DE28FC">
        <w:t>7.23.Привлечение инвалидов к сверхурочной работе, к работе в выходные и нерабочие праздничные дни, работе в ночное время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сверхурочной работы, работы в выходные и нерабочие праздничные дни, работы в ночное время.</w:t>
      </w:r>
    </w:p>
    <w:p w:rsidR="00DE28FC" w:rsidRPr="00DE28FC" w:rsidRDefault="00DE28FC" w:rsidP="00DE28FC">
      <w:pPr>
        <w:pStyle w:val="ConsPlusNormal"/>
        <w:widowControl/>
        <w:ind w:firstLine="709"/>
        <w:jc w:val="both"/>
        <w:rPr>
          <w:rFonts w:ascii="Times New Roman" w:hAnsi="Times New Roman" w:cs="Times New Roman"/>
          <w:sz w:val="24"/>
          <w:szCs w:val="24"/>
        </w:rPr>
      </w:pPr>
      <w:r w:rsidRPr="00DE28FC">
        <w:rPr>
          <w:rFonts w:ascii="Times New Roman" w:hAnsi="Times New Roman" w:cs="Times New Roman"/>
          <w:sz w:val="24"/>
          <w:szCs w:val="24"/>
        </w:rPr>
        <w:t>7.24.При суммированном  учете переработка в одной части  учетного периода  может быть   компенсирована предоставлением дней отдыха  в другой части  учетного периода по желанию работника.</w:t>
      </w:r>
    </w:p>
    <w:p w:rsidR="00DE28FC" w:rsidRPr="00DE28FC" w:rsidRDefault="00DE28FC" w:rsidP="00DE28FC"/>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8. Время отдыха</w:t>
      </w:r>
    </w:p>
    <w:p w:rsidR="00DE28FC" w:rsidRPr="00DE28FC" w:rsidRDefault="00DE28FC" w:rsidP="00DE28FC">
      <w:pPr>
        <w:pStyle w:val="ConsPlusNormal"/>
        <w:widowControl/>
        <w:ind w:firstLine="0"/>
        <w:jc w:val="center"/>
        <w:rPr>
          <w:rFonts w:ascii="Times New Roman" w:hAnsi="Times New Roman" w:cs="Times New Roman"/>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8.2. Видами времени отдыха являются: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перерывы в течение рабочего дня, ежедневный отдых, выходные дни (еженедельный непрерывный отдых);</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нерабочие праздничные дни, ежегодные отпуска с сохранением места работы (должности) и среднего заработка.</w:t>
      </w:r>
    </w:p>
    <w:p w:rsidR="00DE28FC" w:rsidRPr="00DE28FC" w:rsidRDefault="00DE28FC" w:rsidP="00DE28FC">
      <w:pPr>
        <w:ind w:firstLine="709"/>
      </w:pPr>
      <w:r w:rsidRPr="00DE28FC">
        <w:t>8.3.В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Если продолжительность рабочего дня (смены) не превышает пяти  часов, а также при неполном рабочем дне, работа может производиться без предоставления перерыва для отдыха и питания.</w:t>
      </w:r>
    </w:p>
    <w:p w:rsidR="00DE28FC" w:rsidRPr="00DE28FC" w:rsidRDefault="00DE28FC" w:rsidP="00DE28FC">
      <w:pPr>
        <w:ind w:firstLine="709"/>
      </w:pPr>
      <w:r w:rsidRPr="00DE28FC">
        <w:t>8.4.Нерабочие праздничные дни  устанавливаются согласно статье 112 ТК РФ.</w:t>
      </w:r>
    </w:p>
    <w:p w:rsidR="00DE28FC" w:rsidRPr="00DE28FC" w:rsidRDefault="00DE28FC" w:rsidP="00DE28FC">
      <w:pPr>
        <w:pStyle w:val="ConsPlusNormal"/>
        <w:widowControl/>
        <w:ind w:firstLine="709"/>
        <w:jc w:val="both"/>
        <w:rPr>
          <w:rFonts w:ascii="Times New Roman" w:hAnsi="Times New Roman" w:cs="Times New Roman"/>
          <w:sz w:val="24"/>
          <w:szCs w:val="24"/>
        </w:rPr>
      </w:pPr>
      <w:r w:rsidRPr="00DE28FC">
        <w:rPr>
          <w:rFonts w:ascii="Times New Roman" w:hAnsi="Times New Roman" w:cs="Times New Roman"/>
          <w:sz w:val="24"/>
          <w:szCs w:val="24"/>
        </w:rPr>
        <w:t>8.5.Работникам предоставляется ежегодный основной оплачиваемый отпуск продолжительностью 28 (двадцать восемь) календарных дней, для работающих инвалидов 30 (тридцать) календарных дней, для работников в возрасте до восемнадцати лет 31 (тридцать один) календарный день.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8.6.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8.7.Работодатель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женщинам - перед отпуском по беременности и родам или непосредственно после него;</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работникам в возрасте до восемнадцати лет;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работникам, усыновившим ребенка (детей) в возрасте до трех месяцев;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в других случаях, предусмотренных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8.8.Отпуск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8.9.О времени начала отпуска работник должен быть извещен под роспись не позднее, чем за две недели до его начала.</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8.10.При желании работника использовать ежегодный оплачиваемый отпуск в период, отличный от предусмотренного в графике отпусков, работник обязан предупредить Работодателя об этом в письменном виде не позднее, чем за две недели до предполагаемого отпуска.</w:t>
      </w:r>
      <w:proofErr w:type="gramEnd"/>
      <w:r w:rsidRPr="00DE28FC">
        <w:rPr>
          <w:rFonts w:ascii="Times New Roman" w:hAnsi="Times New Roman" w:cs="Times New Roman"/>
          <w:sz w:val="24"/>
          <w:szCs w:val="24"/>
        </w:rPr>
        <w:t xml:space="preserve"> Изменение сроков предоставления отпуска в этом случае производится по решению Работодателя.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 Работодатель обязан на основании письменного заявления работника предоставить отпуск без сохранения заработной платы следующим категориям работников: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8.12.1. участникам Великой Отечественной войны - до 35 календарных дней в году;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8.12.2.работающим пенсионерам по старости (по возрасту) - до 14 календарных дней в году;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8.12.3.родителям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8.12.4.работающим инвалидам - до 60 календарных дней в году;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8.12.5.работникам в случаях рождения ребенка, регистрации брака, смерти близких родственников - до пяти календарных дней;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8.12.6.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w:t>
      </w:r>
      <w:proofErr w:type="gramStart"/>
      <w:r w:rsidRPr="00DE28FC">
        <w:rPr>
          <w:rFonts w:ascii="Times New Roman" w:hAnsi="Times New Roman" w:cs="Times New Roman"/>
          <w:sz w:val="24"/>
          <w:szCs w:val="24"/>
        </w:rPr>
        <w:t>и-</w:t>
      </w:r>
      <w:proofErr w:type="gramEnd"/>
      <w:r w:rsidRPr="00DE28FC">
        <w:rPr>
          <w:rFonts w:ascii="Times New Roman" w:hAnsi="Times New Roman" w:cs="Times New Roman"/>
          <w:sz w:val="24"/>
          <w:szCs w:val="24"/>
        </w:rPr>
        <w:t xml:space="preserve"> продолжительностью до 14 календарных дней в удобное для них время. Указанный отпуск по письменному заявлению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8.12.7.в других случаях, предусмотренных Трудовым кодексом Российской Федерации, иными федеральными законами, либо коллективным договором.</w:t>
      </w:r>
    </w:p>
    <w:p w:rsidR="00DE28FC" w:rsidRPr="00DE28FC" w:rsidRDefault="00DE28FC" w:rsidP="00DE28FC">
      <w:r w:rsidRPr="00DE28FC">
        <w:t xml:space="preserve">             8.13.Работникам, занятым  в производствах, профессиях и должностях с вредными условиями труда, в стаж работы, дающий право на дополнительный отпуск по этим </w:t>
      </w:r>
      <w:r w:rsidRPr="00DE28FC">
        <w:lastRenderedPageBreak/>
        <w:t xml:space="preserve">основаниям, засчитываются лишь те дни, в которые они фактически были заняты во вредных условиях труда не менее половины рабочего дня, установленного для работников данного подразделения, профессии или должности. </w:t>
      </w:r>
    </w:p>
    <w:p w:rsidR="00DE28FC" w:rsidRPr="00DE28FC" w:rsidRDefault="00DE28FC" w:rsidP="00DE28FC">
      <w:pPr>
        <w:pStyle w:val="ConsPlusNormal"/>
        <w:widowControl/>
        <w:ind w:firstLine="540"/>
        <w:jc w:val="both"/>
        <w:rPr>
          <w:rFonts w:ascii="Times New Roman" w:hAnsi="Times New Roman" w:cs="Times New Roman"/>
          <w:sz w:val="24"/>
          <w:szCs w:val="24"/>
        </w:rPr>
      </w:pPr>
      <w:bookmarkStart w:id="3" w:name="sub_4036"/>
    </w:p>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9. Поощрения за труд</w:t>
      </w:r>
    </w:p>
    <w:p w:rsidR="00DE28FC" w:rsidRPr="00DE28FC" w:rsidRDefault="00DE28FC" w:rsidP="00DE28FC">
      <w:pPr>
        <w:pStyle w:val="ConsPlusNormal"/>
        <w:widowControl/>
        <w:ind w:firstLine="0"/>
        <w:jc w:val="center"/>
        <w:outlineLvl w:val="0"/>
        <w:rPr>
          <w:rFonts w:ascii="Times New Roman" w:hAnsi="Times New Roman" w:cs="Times New Roman"/>
          <w:b/>
          <w:bCs/>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9.1.Для поощрения работников, добросовестно исполняющих трудовые обязанности, за продолжительную и безупречную работу на предприятии и другие достижения  Работодатель применяет следующие виды поощрения: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объявление благодарности;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выдача премии;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награждение ценным подарком;</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награждение почетной грамотой;</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9.2.Поощрения объявляются в приказе Работодателя и доводятся до сведения работника. Допускается одновременное применение нескольких видов поощрений.</w:t>
      </w:r>
    </w:p>
    <w:p w:rsidR="00DE28FC" w:rsidRPr="00DE28FC" w:rsidRDefault="00DE28FC" w:rsidP="00DE28FC"/>
    <w:p w:rsidR="00DE28FC" w:rsidRPr="00DE28FC" w:rsidRDefault="00DE28FC" w:rsidP="00DE28FC">
      <w:pPr>
        <w:pStyle w:val="ConsPlusNormal"/>
        <w:widowControl/>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10. Ответственность сторон</w:t>
      </w:r>
    </w:p>
    <w:p w:rsidR="00DE28FC" w:rsidRPr="00DE28FC" w:rsidRDefault="00DE28FC" w:rsidP="00DE28FC">
      <w:pPr>
        <w:pStyle w:val="ConsPlusNormal"/>
        <w:widowControl/>
        <w:jc w:val="center"/>
        <w:outlineLvl w:val="0"/>
        <w:rPr>
          <w:rFonts w:ascii="Times New Roman" w:hAnsi="Times New Roman" w:cs="Times New Roman"/>
          <w:b/>
          <w:bCs/>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 Работодатель имеет право применить следующие дисциплинарные взыскания: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10.2.1.замечание;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10.2.2.выговор;</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10.2.2.увольнение по соответствующим основаниям, предусмотренным Трудовым кодексом РФ.</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10.3.За каждый дисциплинарный проступок может быть применено только одно дисциплинарное взыскание. </w:t>
      </w:r>
    </w:p>
    <w:p w:rsidR="00DE28FC" w:rsidRPr="00DE28FC" w:rsidRDefault="00DE28FC" w:rsidP="00DE28FC">
      <w:pPr>
        <w:pStyle w:val="ConsPlusNormal"/>
        <w:widowControl/>
        <w:ind w:firstLine="0"/>
        <w:jc w:val="both"/>
        <w:rPr>
          <w:rFonts w:ascii="Times New Roman" w:hAnsi="Times New Roman" w:cs="Times New Roman"/>
          <w:sz w:val="24"/>
          <w:szCs w:val="24"/>
        </w:rPr>
      </w:pPr>
      <w:r w:rsidRPr="00DE28FC">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10.4.До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совета трудового коллектива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10.8.Если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10.9.Работодатель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10.10.Работодатель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10.11.Трудовым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10.12.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10.13.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10.14. Работник освобождается от материальной ответственности в случаях возникновения ущерба </w:t>
      </w:r>
      <w:proofErr w:type="gramStart"/>
      <w:r w:rsidRPr="00DE28FC">
        <w:rPr>
          <w:rFonts w:ascii="Times New Roman" w:hAnsi="Times New Roman" w:cs="Times New Roman"/>
          <w:sz w:val="24"/>
          <w:szCs w:val="24"/>
        </w:rPr>
        <w:t>вследствие</w:t>
      </w:r>
      <w:proofErr w:type="gramEnd"/>
      <w:r w:rsidRPr="00DE28FC">
        <w:rPr>
          <w:rFonts w:ascii="Times New Roman" w:hAnsi="Times New Roman" w:cs="Times New Roman"/>
          <w:sz w:val="24"/>
          <w:szCs w:val="24"/>
        </w:rPr>
        <w:t>:</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10.14.1.непреодолимой силы;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10.14.2.нормального хозяйственного риска;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10.14.3.крайней необходимости или необходимой обороны;</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10.14.4.неисполнения Работодателем обязанности по обеспечению надлежащих условий для хранения имущества, вверенного работнику.</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10.15.За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10.16.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10.17.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10.18.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 xml:space="preserve">10.19. Взыскание с виновного работника суммы причиненного ущерба, не превышающей среднего месячного заработка, производится по распоряжению Работодателя. </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10.20.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lastRenderedPageBreak/>
        <w:t>10.21.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10.22.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10.23.Материальная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10.24.Работодатель, причинивший ущерб работнику, возмещает этот ущерб в соответствии с Трудовым кодексом РФ и иными федеральными законами.</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10.25.Работодатель,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10.26.Заявление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E28FC" w:rsidRPr="00DE28FC" w:rsidRDefault="00DE28FC" w:rsidP="00DE28FC">
      <w:pPr>
        <w:pStyle w:val="ConsPlusNormal"/>
        <w:widowControl/>
        <w:jc w:val="both"/>
        <w:rPr>
          <w:rFonts w:ascii="Times New Roman" w:hAnsi="Times New Roman" w:cs="Times New Roman"/>
          <w:sz w:val="24"/>
          <w:szCs w:val="24"/>
        </w:rPr>
      </w:pPr>
      <w:proofErr w:type="gramStart"/>
      <w:r w:rsidRPr="00DE28FC">
        <w:rPr>
          <w:rFonts w:ascii="Times New Roman" w:hAnsi="Times New Roman" w:cs="Times New Roman"/>
          <w:sz w:val="24"/>
          <w:szCs w:val="24"/>
        </w:rPr>
        <w:t>10.27.При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w:t>
      </w:r>
      <w:proofErr w:type="gramEnd"/>
      <w:r w:rsidRPr="00DE28FC">
        <w:rPr>
          <w:rFonts w:ascii="Times New Roman" w:hAnsi="Times New Roman" w:cs="Times New Roman"/>
          <w:sz w:val="24"/>
          <w:szCs w:val="24"/>
        </w:rPr>
        <w:t xml:space="preserve"> срока выплаты по день фактического расчета включительно.</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10.28.Моральный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E28FC" w:rsidRPr="00DE28FC" w:rsidRDefault="00DE28FC" w:rsidP="00DE28FC">
      <w:pPr>
        <w:pStyle w:val="a5"/>
        <w:rPr>
          <w:rFonts w:ascii="Times New Roman" w:hAnsi="Times New Roman"/>
          <w:sz w:val="24"/>
          <w:szCs w:val="24"/>
        </w:rPr>
      </w:pPr>
      <w:r w:rsidRPr="00DE28FC">
        <w:rPr>
          <w:rFonts w:ascii="Times New Roman" w:hAnsi="Times New Roman"/>
          <w:sz w:val="24"/>
          <w:szCs w:val="24"/>
        </w:rPr>
        <w:t xml:space="preserve">            10.29. </w:t>
      </w:r>
      <w:proofErr w:type="gramStart"/>
      <w:r w:rsidRPr="00DE28FC">
        <w:rPr>
          <w:rFonts w:ascii="Times New Roman" w:hAnsi="Times New Roman"/>
          <w:bCs/>
          <w:sz w:val="24"/>
          <w:szCs w:val="24"/>
        </w:rPr>
        <w:t>Для контроля за выполнением работниками Правил внутреннего трудового распорядка, а так же с целью защищенности, охраны порядка, противопожарной защиты, пресечения и фиксации противоправных действий, с целью документальной фиксации возможных противоправных действий, которые могут нанести вред имущественным и (или) неимущественным правам предприятия в целом, работников  или пациентов предприятия в общих помещениях/ холлах  устанавливаются камеры открытого  видеонаблюдения.</w:t>
      </w:r>
      <w:proofErr w:type="gramEnd"/>
      <w:r w:rsidRPr="00DE28FC">
        <w:rPr>
          <w:rFonts w:ascii="Times New Roman" w:hAnsi="Times New Roman"/>
          <w:bCs/>
          <w:sz w:val="24"/>
          <w:szCs w:val="24"/>
        </w:rPr>
        <w:t xml:space="preserve"> В помещении,  где установлены видеокамеры, имеются соответствующие информационные таблички</w:t>
      </w:r>
      <w:r w:rsidRPr="00DE28FC">
        <w:rPr>
          <w:rFonts w:ascii="Times New Roman" w:hAnsi="Times New Roman"/>
          <w:sz w:val="24"/>
          <w:szCs w:val="24"/>
        </w:rPr>
        <w:t>.</w:t>
      </w:r>
    </w:p>
    <w:p w:rsidR="00DE28FC" w:rsidRPr="00DE28FC" w:rsidRDefault="00DE28FC" w:rsidP="00DE28FC">
      <w:pPr>
        <w:pStyle w:val="a5"/>
        <w:rPr>
          <w:rFonts w:ascii="Times New Roman" w:hAnsi="Times New Roman"/>
          <w:sz w:val="24"/>
          <w:szCs w:val="24"/>
        </w:rPr>
      </w:pPr>
    </w:p>
    <w:p w:rsidR="00DE28FC" w:rsidRPr="00DE28FC" w:rsidRDefault="00DE28FC" w:rsidP="00DE28FC">
      <w:pPr>
        <w:pStyle w:val="ConsPlusNormal"/>
        <w:widowControl/>
        <w:jc w:val="center"/>
        <w:outlineLvl w:val="0"/>
        <w:rPr>
          <w:rFonts w:ascii="Times New Roman" w:hAnsi="Times New Roman" w:cs="Times New Roman"/>
          <w:b/>
          <w:bCs/>
          <w:sz w:val="24"/>
          <w:szCs w:val="24"/>
        </w:rPr>
      </w:pPr>
      <w:r w:rsidRPr="00DE28FC">
        <w:rPr>
          <w:rFonts w:ascii="Times New Roman" w:hAnsi="Times New Roman" w:cs="Times New Roman"/>
          <w:b/>
          <w:bCs/>
          <w:sz w:val="24"/>
          <w:szCs w:val="24"/>
        </w:rPr>
        <w:t>11. Заключительные положения</w:t>
      </w:r>
    </w:p>
    <w:p w:rsidR="00DE28FC" w:rsidRPr="00DE28FC" w:rsidRDefault="00DE28FC" w:rsidP="00DE28FC">
      <w:pPr>
        <w:pStyle w:val="ConsPlusNormal"/>
        <w:widowControl/>
        <w:jc w:val="both"/>
        <w:rPr>
          <w:rFonts w:ascii="Times New Roman" w:hAnsi="Times New Roman" w:cs="Times New Roman"/>
          <w:sz w:val="24"/>
          <w:szCs w:val="24"/>
        </w:rPr>
      </w:pP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11.1.По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DE28FC" w:rsidRPr="00DE28FC" w:rsidRDefault="00DE28FC" w:rsidP="00DE28FC">
      <w:pPr>
        <w:pStyle w:val="ConsPlusNormal"/>
        <w:widowControl/>
        <w:jc w:val="both"/>
        <w:rPr>
          <w:rFonts w:ascii="Times New Roman" w:hAnsi="Times New Roman" w:cs="Times New Roman"/>
          <w:sz w:val="24"/>
          <w:szCs w:val="24"/>
        </w:rPr>
      </w:pPr>
      <w:r w:rsidRPr="00DE28FC">
        <w:rPr>
          <w:rFonts w:ascii="Times New Roman" w:hAnsi="Times New Roman" w:cs="Times New Roman"/>
          <w:sz w:val="24"/>
          <w:szCs w:val="24"/>
        </w:rPr>
        <w:t>11.2.По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bookmarkEnd w:id="3"/>
    <w:p w:rsidR="00DE28FC" w:rsidRPr="00DE28FC" w:rsidRDefault="00DE28FC" w:rsidP="00DE28FC">
      <w:pPr>
        <w:ind w:firstLine="720"/>
      </w:pPr>
      <w:r w:rsidRPr="00DE28FC">
        <w:lastRenderedPageBreak/>
        <w:t>11.3. Ознакомление работника при приеме на работу с Правилами внутреннего трудового распорядка производится в обязательном порядке до заключения с ним трудового договора.</w:t>
      </w:r>
    </w:p>
    <w:p w:rsidR="00DE28FC" w:rsidRPr="00DE28FC" w:rsidRDefault="00DE28FC" w:rsidP="00DE28FC">
      <w:pPr>
        <w:pStyle w:val="3"/>
        <w:ind w:left="0" w:right="98" w:firstLine="720"/>
        <w:jc w:val="both"/>
        <w:rPr>
          <w:sz w:val="24"/>
          <w:szCs w:val="24"/>
        </w:rPr>
      </w:pPr>
    </w:p>
    <w:p w:rsidR="00DE28FC" w:rsidRPr="00DE28FC" w:rsidRDefault="00DE28FC" w:rsidP="00DE28FC">
      <w:pPr>
        <w:pStyle w:val="3"/>
        <w:ind w:left="0" w:right="98"/>
        <w:jc w:val="both"/>
        <w:rPr>
          <w:sz w:val="24"/>
          <w:szCs w:val="24"/>
        </w:rPr>
      </w:pPr>
    </w:p>
    <w:p w:rsidR="00DE28FC" w:rsidRPr="00DE28FC" w:rsidRDefault="00DE28FC" w:rsidP="00DE28FC">
      <w:pPr>
        <w:pStyle w:val="3"/>
        <w:ind w:left="0" w:right="98"/>
        <w:jc w:val="both"/>
        <w:rPr>
          <w:sz w:val="24"/>
          <w:szCs w:val="24"/>
        </w:rPr>
      </w:pPr>
    </w:p>
    <w:p w:rsidR="00DE28FC" w:rsidRPr="00DE28FC" w:rsidRDefault="00DE28FC" w:rsidP="00DE28FC">
      <w:pPr>
        <w:pStyle w:val="3"/>
        <w:ind w:left="0" w:right="98"/>
        <w:jc w:val="both"/>
        <w:rPr>
          <w:sz w:val="24"/>
          <w:szCs w:val="24"/>
        </w:rPr>
      </w:pPr>
    </w:p>
    <w:p w:rsidR="00DE28FC" w:rsidRPr="00DE28FC" w:rsidRDefault="00DE28FC" w:rsidP="00DE28FC">
      <w:pPr>
        <w:ind w:right="284"/>
        <w:jc w:val="center"/>
        <w:rPr>
          <w:b/>
          <w:bCs/>
          <w:iCs/>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2"/>
          <w:szCs w:val="22"/>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DE28FC" w:rsidRDefault="00DE28FC" w:rsidP="00DE28FC">
      <w:pPr>
        <w:ind w:right="284"/>
        <w:jc w:val="center"/>
        <w:rPr>
          <w:b/>
          <w:bCs/>
          <w:iCs/>
          <w:sz w:val="28"/>
          <w:szCs w:val="28"/>
        </w:rPr>
      </w:pPr>
    </w:p>
    <w:p w:rsidR="006226F2" w:rsidRDefault="006226F2"/>
    <w:sectPr w:rsidR="006226F2" w:rsidSect="00622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8FC"/>
    <w:rsid w:val="00186833"/>
    <w:rsid w:val="006226F2"/>
    <w:rsid w:val="00DE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28F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8FC"/>
    <w:rPr>
      <w:rFonts w:ascii="Arial" w:eastAsia="Times New Roman" w:hAnsi="Arial" w:cs="Arial"/>
      <w:b/>
      <w:bCs/>
      <w:color w:val="000080"/>
      <w:sz w:val="20"/>
      <w:szCs w:val="20"/>
      <w:lang w:eastAsia="ru-RU"/>
    </w:rPr>
  </w:style>
  <w:style w:type="paragraph" w:styleId="a3">
    <w:name w:val="Body Text Indent"/>
    <w:basedOn w:val="a"/>
    <w:link w:val="a4"/>
    <w:semiHidden/>
    <w:unhideWhenUsed/>
    <w:rsid w:val="00DE28FC"/>
    <w:pPr>
      <w:ind w:firstLine="225"/>
      <w:jc w:val="both"/>
    </w:pPr>
    <w:rPr>
      <w:color w:val="000000"/>
      <w:sz w:val="28"/>
    </w:rPr>
  </w:style>
  <w:style w:type="character" w:customStyle="1" w:styleId="a4">
    <w:name w:val="Основной текст с отступом Знак"/>
    <w:basedOn w:val="a0"/>
    <w:link w:val="a3"/>
    <w:semiHidden/>
    <w:rsid w:val="00DE28FC"/>
    <w:rPr>
      <w:rFonts w:ascii="Times New Roman" w:eastAsia="Times New Roman" w:hAnsi="Times New Roman" w:cs="Times New Roman"/>
      <w:color w:val="000000"/>
      <w:sz w:val="28"/>
      <w:szCs w:val="24"/>
      <w:lang w:eastAsia="ru-RU"/>
    </w:rPr>
  </w:style>
  <w:style w:type="paragraph" w:styleId="3">
    <w:name w:val="Body Text Indent 3"/>
    <w:basedOn w:val="a"/>
    <w:link w:val="30"/>
    <w:semiHidden/>
    <w:unhideWhenUsed/>
    <w:rsid w:val="00DE28FC"/>
    <w:pPr>
      <w:spacing w:after="120"/>
      <w:ind w:left="283"/>
    </w:pPr>
    <w:rPr>
      <w:sz w:val="16"/>
      <w:szCs w:val="16"/>
    </w:rPr>
  </w:style>
  <w:style w:type="character" w:customStyle="1" w:styleId="30">
    <w:name w:val="Основной текст с отступом 3 Знак"/>
    <w:basedOn w:val="a0"/>
    <w:link w:val="3"/>
    <w:semiHidden/>
    <w:rsid w:val="00DE28FC"/>
    <w:rPr>
      <w:rFonts w:ascii="Times New Roman" w:eastAsia="Times New Roman" w:hAnsi="Times New Roman" w:cs="Times New Roman"/>
      <w:sz w:val="16"/>
      <w:szCs w:val="16"/>
      <w:lang w:eastAsia="ru-RU"/>
    </w:rPr>
  </w:style>
  <w:style w:type="paragraph" w:styleId="a5">
    <w:name w:val="Plain Text"/>
    <w:basedOn w:val="a"/>
    <w:link w:val="a6"/>
    <w:uiPriority w:val="99"/>
    <w:semiHidden/>
    <w:unhideWhenUsed/>
    <w:rsid w:val="00DE28FC"/>
    <w:rPr>
      <w:rFonts w:ascii="Courier New" w:hAnsi="Courier New"/>
      <w:sz w:val="20"/>
      <w:szCs w:val="20"/>
    </w:rPr>
  </w:style>
  <w:style w:type="character" w:customStyle="1" w:styleId="a6">
    <w:name w:val="Текст Знак"/>
    <w:basedOn w:val="a0"/>
    <w:link w:val="a5"/>
    <w:uiPriority w:val="99"/>
    <w:semiHidden/>
    <w:rsid w:val="00DE28FC"/>
    <w:rPr>
      <w:rFonts w:ascii="Courier New" w:eastAsia="Times New Roman" w:hAnsi="Courier New" w:cs="Times New Roman"/>
      <w:sz w:val="20"/>
      <w:szCs w:val="20"/>
      <w:lang w:eastAsia="ru-RU"/>
    </w:rPr>
  </w:style>
  <w:style w:type="paragraph" w:customStyle="1" w:styleId="Heading">
    <w:name w:val="Heading"/>
    <w:rsid w:val="00DE28F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DE28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E28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20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7698</Words>
  <Characters>43879</Characters>
  <Application>Microsoft Office Word</Application>
  <DocSecurity>0</DocSecurity>
  <Lines>365</Lines>
  <Paragraphs>102</Paragraphs>
  <ScaleCrop>false</ScaleCrop>
  <Company>Hewlett-Packard Company</Company>
  <LinksUpToDate>false</LinksUpToDate>
  <CharactersWithSpaces>51475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cp:revision>
  <dcterms:created xsi:type="dcterms:W3CDTF">2022-02-02T11:54:00Z</dcterms:created>
  <dcterms:modified xsi:type="dcterms:W3CDTF">2022-02-02T11:55:00Z</dcterms:modified>
</cp:coreProperties>
</file>